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4" w:rsidRPr="009F39EA" w:rsidRDefault="009F39EA" w:rsidP="00E95E51">
      <w:pPr>
        <w:jc w:val="center"/>
        <w:rPr>
          <w:b/>
          <w:color w:val="E36C0A" w:themeColor="accent6" w:themeShade="BF"/>
          <w:sz w:val="44"/>
        </w:rPr>
      </w:pPr>
      <w:r w:rsidRPr="009F39EA">
        <w:rPr>
          <w:b/>
          <w:color w:val="E36C0A" w:themeColor="accent6" w:themeShade="BF"/>
          <w:sz w:val="44"/>
        </w:rPr>
        <w:t>TRASPORTI E LOGISTICA</w:t>
      </w:r>
    </w:p>
    <w:p w:rsidR="009F39EA" w:rsidRPr="009F39EA" w:rsidRDefault="009F39EA" w:rsidP="00E95E51">
      <w:pPr>
        <w:jc w:val="center"/>
        <w:rPr>
          <w:b/>
          <w:color w:val="E36C0A" w:themeColor="accent6" w:themeShade="BF"/>
          <w:sz w:val="44"/>
        </w:rPr>
      </w:pPr>
      <w:r w:rsidRPr="009F39EA">
        <w:rPr>
          <w:b/>
          <w:color w:val="E36C0A" w:themeColor="accent6" w:themeShade="BF"/>
          <w:sz w:val="44"/>
        </w:rPr>
        <w:t>Articolazione CONDUZIONE DEL MEZZO AEREO</w:t>
      </w:r>
    </w:p>
    <w:p w:rsidR="007335F4" w:rsidRPr="009F39EA" w:rsidRDefault="003030C4" w:rsidP="00E95E51">
      <w:pPr>
        <w:jc w:val="center"/>
        <w:rPr>
          <w:b/>
          <w:color w:val="E36C0A" w:themeColor="accent6" w:themeShade="BF"/>
          <w:sz w:val="32"/>
        </w:rPr>
      </w:pPr>
      <w:r w:rsidRPr="009F39EA">
        <w:rPr>
          <w:b/>
          <w:color w:val="E36C0A" w:themeColor="accent6" w:themeShade="BF"/>
          <w:sz w:val="32"/>
        </w:rPr>
        <w:t xml:space="preserve">PIANO </w:t>
      </w:r>
      <w:proofErr w:type="spellStart"/>
      <w:r w:rsidRPr="009F39EA">
        <w:rPr>
          <w:b/>
          <w:color w:val="E36C0A" w:themeColor="accent6" w:themeShade="BF"/>
          <w:sz w:val="32"/>
        </w:rPr>
        <w:t>DI</w:t>
      </w:r>
      <w:proofErr w:type="spellEnd"/>
      <w:r w:rsidRPr="009F39EA">
        <w:rPr>
          <w:b/>
          <w:color w:val="E36C0A" w:themeColor="accent6" w:themeShade="BF"/>
          <w:sz w:val="32"/>
        </w:rPr>
        <w:t xml:space="preserve"> STUDI</w:t>
      </w:r>
    </w:p>
    <w:tbl>
      <w:tblPr>
        <w:tblStyle w:val="Sfondochiaro-Color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6"/>
        <w:gridCol w:w="989"/>
        <w:gridCol w:w="926"/>
        <w:gridCol w:w="910"/>
        <w:gridCol w:w="938"/>
        <w:gridCol w:w="925"/>
      </w:tblGrid>
      <w:tr w:rsidR="00201684" w:rsidRPr="00B84569" w:rsidTr="009F39EA">
        <w:trPr>
          <w:cnfStyle w:val="100000000000"/>
        </w:trPr>
        <w:tc>
          <w:tcPr>
            <w:cnfStyle w:val="001000000000"/>
            <w:tcW w:w="5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201684" w:rsidRPr="00B84569" w:rsidRDefault="00201684" w:rsidP="00201684">
            <w:pPr>
              <w:jc w:val="center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ORARIO SETTIMANALE</w:t>
            </w:r>
          </w:p>
        </w:tc>
        <w:tc>
          <w:tcPr>
            <w:tcW w:w="19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201684" w:rsidRPr="00B84569" w:rsidRDefault="00201684" w:rsidP="00201684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1° Biennio</w:t>
            </w:r>
          </w:p>
        </w:tc>
        <w:tc>
          <w:tcPr>
            <w:tcW w:w="184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201684" w:rsidRPr="00B84569" w:rsidRDefault="00201684" w:rsidP="00201684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2° Biennio</w:t>
            </w:r>
          </w:p>
        </w:tc>
        <w:tc>
          <w:tcPr>
            <w:tcW w:w="92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201684" w:rsidRPr="00B84569" w:rsidRDefault="00201684" w:rsidP="00E95E51">
            <w:pPr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5°anno</w:t>
            </w:r>
          </w:p>
        </w:tc>
      </w:tr>
      <w:tr w:rsidR="00E95E51" w:rsidRPr="00B84569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201684" w:rsidRPr="00B84569" w:rsidRDefault="00201684" w:rsidP="00201684">
            <w:pPr>
              <w:jc w:val="center"/>
              <w:rPr>
                <w:color w:val="FFFFFF" w:themeColor="background1"/>
              </w:rPr>
            </w:pPr>
            <w:r w:rsidRPr="00B84569">
              <w:rPr>
                <w:color w:val="FFFFFF" w:themeColor="background1"/>
                <w:sz w:val="24"/>
              </w:rPr>
              <w:t>DISCIPLINE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1° anno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2° anno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3° anno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4° anno</w:t>
            </w:r>
          </w:p>
        </w:tc>
        <w:tc>
          <w:tcPr>
            <w:tcW w:w="925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  <w:rPr>
                <w:b/>
              </w:rPr>
            </w:pPr>
          </w:p>
        </w:tc>
      </w:tr>
      <w:tr w:rsidR="00201684" w:rsidTr="009F39EA">
        <w:tc>
          <w:tcPr>
            <w:cnfStyle w:val="001000000000"/>
            <w:tcW w:w="5166" w:type="dxa"/>
          </w:tcPr>
          <w:p w:rsidR="00201684" w:rsidRPr="007B09FD" w:rsidRDefault="00201684" w:rsidP="00572ACD">
            <w:r w:rsidRPr="003030C4">
              <w:t>Lingua e Letteratura Italiana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</w:tr>
      <w:tr w:rsidR="00201684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A0720E" w:rsidRDefault="00201684" w:rsidP="00BA50D6">
            <w:r w:rsidRPr="00A0720E">
              <w:t>Lingua Inglese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</w:tr>
      <w:tr w:rsidR="00201684" w:rsidTr="009F39EA">
        <w:tc>
          <w:tcPr>
            <w:cnfStyle w:val="001000000000"/>
            <w:tcW w:w="5166" w:type="dxa"/>
          </w:tcPr>
          <w:p w:rsidR="00201684" w:rsidRPr="00A0720E" w:rsidRDefault="00201684" w:rsidP="00BA50D6">
            <w:r w:rsidRPr="00A0720E">
              <w:t>Storia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</w:tr>
      <w:tr w:rsidR="00201684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A0720E" w:rsidRDefault="00201684" w:rsidP="00BA50D6">
            <w:r w:rsidRPr="00A0720E">
              <w:t>Geografia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201684" w:rsidTr="009F39EA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Matematica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</w:tr>
      <w:tr w:rsidR="00201684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Diritto ed Economia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201684" w:rsidTr="009F39EA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Scienze Integrate (Scienze della Terra e Biologia)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Scienze Motorie e Sportive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</w:tr>
      <w:tr w:rsidR="00E95E51" w:rsidTr="009F39EA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Religione Cattolica/</w:t>
            </w:r>
            <w:proofErr w:type="spellStart"/>
            <w:r w:rsidRPr="00857F5F">
              <w:t>att</w:t>
            </w:r>
            <w:proofErr w:type="spellEnd"/>
            <w:r w:rsidRPr="00857F5F">
              <w:t>. Alternativa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</w:tr>
      <w:tr w:rsidR="00E95E51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Scienze Integrate (Fisica)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 (1)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 (1)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Tr="009F39EA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Scienze Integrate (Chimica)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 w:rsidRPr="00DF6EDD">
              <w:t>3 (1)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 w:rsidRPr="00DF6EDD">
              <w:t>3 (1)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Tecnologia e Tecniche di Rappresentazione Grafica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DF6EDD">
              <w:t>3 (1)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DF6EDD">
              <w:t>3 (1)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Tr="009F39EA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Tecnologie Informatiche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 (2</w:t>
            </w:r>
            <w:r w:rsidRPr="00DF6EDD">
              <w:t>)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Scienze Tecnologie Applicate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Tr="009F39EA">
        <w:tc>
          <w:tcPr>
            <w:cnfStyle w:val="001000000000"/>
            <w:tcW w:w="5166" w:type="dxa"/>
          </w:tcPr>
          <w:p w:rsidR="00201684" w:rsidRPr="00857F5F" w:rsidRDefault="009F39EA" w:rsidP="00CD39B7">
            <w:r>
              <w:t>Elettrotecnica, Elettronica ed Automazione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201684" w:rsidRDefault="009F39EA" w:rsidP="00201684">
            <w:pPr>
              <w:jc w:val="center"/>
              <w:cnfStyle w:val="000000000000"/>
            </w:pPr>
            <w:r>
              <w:t>3 (2</w:t>
            </w:r>
            <w:r w:rsidR="00201684">
              <w:t>)</w:t>
            </w:r>
          </w:p>
        </w:tc>
        <w:tc>
          <w:tcPr>
            <w:tcW w:w="938" w:type="dxa"/>
          </w:tcPr>
          <w:p w:rsidR="00201684" w:rsidRDefault="009F39EA" w:rsidP="00201684">
            <w:pPr>
              <w:jc w:val="center"/>
              <w:cnfStyle w:val="000000000000"/>
            </w:pPr>
            <w:r>
              <w:t>3 (2</w:t>
            </w:r>
            <w:r w:rsidR="00201684">
              <w:t>)</w:t>
            </w:r>
          </w:p>
        </w:tc>
        <w:tc>
          <w:tcPr>
            <w:tcW w:w="925" w:type="dxa"/>
          </w:tcPr>
          <w:p w:rsidR="00201684" w:rsidRDefault="009F39EA" w:rsidP="00201684">
            <w:pPr>
              <w:jc w:val="center"/>
              <w:cnfStyle w:val="000000000000"/>
            </w:pPr>
            <w:r>
              <w:t>3 (2</w:t>
            </w:r>
            <w:r w:rsidR="00201684">
              <w:t>)</w:t>
            </w:r>
          </w:p>
        </w:tc>
      </w:tr>
      <w:tr w:rsidR="00E95E51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9F39EA" w:rsidP="009F39EA">
            <w:r>
              <w:t xml:space="preserve">Scienze della navigazione, </w:t>
            </w:r>
            <w:proofErr w:type="spellStart"/>
            <w:r>
              <w:t>strutt</w:t>
            </w:r>
            <w:proofErr w:type="spellEnd"/>
            <w:r>
              <w:t xml:space="preserve">. e </w:t>
            </w:r>
            <w:proofErr w:type="spellStart"/>
            <w:r>
              <w:t>costruz</w:t>
            </w:r>
            <w:proofErr w:type="spellEnd"/>
            <w:r>
              <w:t>. del mezzo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F39EA" w:rsidP="00201684">
            <w:pPr>
              <w:jc w:val="center"/>
              <w:cnfStyle w:val="000000100000"/>
            </w:pPr>
            <w:r>
              <w:t>5 (3</w:t>
            </w:r>
            <w:r w:rsidR="00201684">
              <w:t>)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F39EA" w:rsidP="00201684">
            <w:pPr>
              <w:jc w:val="center"/>
              <w:cnfStyle w:val="000000100000"/>
            </w:pPr>
            <w:r>
              <w:t>5 (3</w:t>
            </w:r>
            <w:r w:rsidR="00201684">
              <w:t>)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F39EA" w:rsidP="00201684">
            <w:pPr>
              <w:jc w:val="center"/>
              <w:cnfStyle w:val="000000100000"/>
            </w:pPr>
            <w:r>
              <w:t>8 (6</w:t>
            </w:r>
            <w:r w:rsidR="00201684">
              <w:t>)</w:t>
            </w:r>
          </w:p>
        </w:tc>
      </w:tr>
      <w:tr w:rsidR="00E95E51" w:rsidTr="009F39EA">
        <w:tc>
          <w:tcPr>
            <w:cnfStyle w:val="001000000000"/>
            <w:tcW w:w="5166" w:type="dxa"/>
          </w:tcPr>
          <w:p w:rsidR="00201684" w:rsidRPr="00857F5F" w:rsidRDefault="009F39EA" w:rsidP="00B84569">
            <w:r>
              <w:t>Meccanica e Macchine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201684" w:rsidRDefault="009F39EA" w:rsidP="00201684">
            <w:pPr>
              <w:jc w:val="center"/>
              <w:cnfStyle w:val="000000000000"/>
            </w:pPr>
            <w:r>
              <w:t>3 (2</w:t>
            </w:r>
            <w:r w:rsidR="00201684">
              <w:t>)</w:t>
            </w:r>
          </w:p>
        </w:tc>
        <w:tc>
          <w:tcPr>
            <w:tcW w:w="938" w:type="dxa"/>
          </w:tcPr>
          <w:p w:rsidR="00201684" w:rsidRDefault="009F39EA" w:rsidP="00201684">
            <w:pPr>
              <w:jc w:val="center"/>
              <w:cnfStyle w:val="000000000000"/>
            </w:pPr>
            <w:r>
              <w:t>3 (2</w:t>
            </w:r>
            <w:r w:rsidR="00201684">
              <w:t>)</w:t>
            </w:r>
          </w:p>
        </w:tc>
        <w:tc>
          <w:tcPr>
            <w:tcW w:w="925" w:type="dxa"/>
          </w:tcPr>
          <w:p w:rsidR="00201684" w:rsidRDefault="009F39EA" w:rsidP="00201684">
            <w:pPr>
              <w:jc w:val="center"/>
              <w:cnfStyle w:val="000000000000"/>
            </w:pPr>
            <w:r>
              <w:t>4 (3</w:t>
            </w:r>
            <w:r w:rsidR="00201684">
              <w:t>)</w:t>
            </w:r>
          </w:p>
        </w:tc>
      </w:tr>
      <w:tr w:rsidR="00E95E51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9F39EA" w:rsidP="00CD39B7">
            <w:r>
              <w:t>Logistica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F39EA" w:rsidP="00201684">
            <w:pPr>
              <w:jc w:val="center"/>
              <w:cnfStyle w:val="000000100000"/>
            </w:pPr>
            <w:r>
              <w:t>3 (1</w:t>
            </w:r>
            <w:r w:rsidR="00201684">
              <w:t>)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F39EA" w:rsidP="00201684">
            <w:pPr>
              <w:jc w:val="center"/>
              <w:cnfStyle w:val="000000100000"/>
            </w:pPr>
            <w:r>
              <w:t>3 (2</w:t>
            </w:r>
            <w:r w:rsidR="00201684">
              <w:t>)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RPr="00E95E51" w:rsidTr="009F39EA">
        <w:tc>
          <w:tcPr>
            <w:cnfStyle w:val="001000000000"/>
            <w:tcW w:w="5166" w:type="dxa"/>
            <w:shd w:val="clear" w:color="auto" w:fill="E36C0A" w:themeFill="accent6" w:themeFillShade="BF"/>
          </w:tcPr>
          <w:p w:rsidR="00201684" w:rsidRPr="00E95E51" w:rsidRDefault="00D82F54" w:rsidP="00D82F54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TOTALE ORE SETTIMANALI</w:t>
            </w:r>
          </w:p>
        </w:tc>
        <w:tc>
          <w:tcPr>
            <w:tcW w:w="989" w:type="dxa"/>
            <w:shd w:val="clear" w:color="auto" w:fill="E36C0A" w:themeFill="accent6" w:themeFillShade="BF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33 (5)</w:t>
            </w:r>
          </w:p>
        </w:tc>
        <w:tc>
          <w:tcPr>
            <w:tcW w:w="926" w:type="dxa"/>
            <w:shd w:val="clear" w:color="auto" w:fill="E36C0A" w:themeFill="accent6" w:themeFillShade="BF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(3)</w:t>
            </w:r>
          </w:p>
        </w:tc>
        <w:tc>
          <w:tcPr>
            <w:tcW w:w="910" w:type="dxa"/>
            <w:shd w:val="clear" w:color="auto" w:fill="E36C0A" w:themeFill="accent6" w:themeFillShade="BF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(8)</w:t>
            </w:r>
          </w:p>
        </w:tc>
        <w:tc>
          <w:tcPr>
            <w:tcW w:w="938" w:type="dxa"/>
            <w:shd w:val="clear" w:color="auto" w:fill="E36C0A" w:themeFill="accent6" w:themeFillShade="BF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(9)</w:t>
            </w:r>
          </w:p>
        </w:tc>
        <w:tc>
          <w:tcPr>
            <w:tcW w:w="925" w:type="dxa"/>
            <w:shd w:val="clear" w:color="auto" w:fill="E36C0A" w:themeFill="accent6" w:themeFillShade="BF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(10)</w:t>
            </w:r>
          </w:p>
        </w:tc>
      </w:tr>
    </w:tbl>
    <w:p w:rsidR="003030C4" w:rsidRDefault="003030C4"/>
    <w:p w:rsidR="003030C4" w:rsidRDefault="003030C4"/>
    <w:sectPr w:rsidR="003030C4" w:rsidSect="00733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3030C4"/>
    <w:rsid w:val="001568DB"/>
    <w:rsid w:val="00201684"/>
    <w:rsid w:val="003030C4"/>
    <w:rsid w:val="005E6AFB"/>
    <w:rsid w:val="007335F4"/>
    <w:rsid w:val="009C2255"/>
    <w:rsid w:val="009F39EA"/>
    <w:rsid w:val="00B84569"/>
    <w:rsid w:val="00C87E6D"/>
    <w:rsid w:val="00D82F54"/>
    <w:rsid w:val="00DC1ADE"/>
    <w:rsid w:val="00DE456C"/>
    <w:rsid w:val="00E95E51"/>
    <w:rsid w:val="00F6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5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2016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6">
    <w:name w:val="Light Shading Accent 6"/>
    <w:basedOn w:val="Tabellanormale"/>
    <w:uiPriority w:val="60"/>
    <w:rsid w:val="009F39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Luzzi</dc:creator>
  <cp:lastModifiedBy>Daniele Luzzi</cp:lastModifiedBy>
  <cp:revision>3</cp:revision>
  <dcterms:created xsi:type="dcterms:W3CDTF">2023-01-12T20:06:00Z</dcterms:created>
  <dcterms:modified xsi:type="dcterms:W3CDTF">2023-01-12T20:13:00Z</dcterms:modified>
</cp:coreProperties>
</file>